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35" w:rsidRDefault="0085476A" w:rsidP="00E91485">
      <w:pPr>
        <w:spacing w:after="0"/>
      </w:pPr>
      <w:r w:rsidRPr="0085476A">
        <w:rPr>
          <w:noProof/>
        </w:rPr>
        <w:drawing>
          <wp:inline distT="0" distB="0" distL="0" distR="0">
            <wp:extent cx="1000125" cy="1000125"/>
            <wp:effectExtent l="0" t="0" r="9525" b="9525"/>
            <wp:docPr id="6" name="รูปภาพ 6" descr="D:\งาน อบต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 อบต\Logo อบต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4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-133350</wp:posOffset>
                </wp:positionV>
                <wp:extent cx="3752850" cy="1057275"/>
                <wp:effectExtent l="0" t="0" r="19050" b="28575"/>
                <wp:wrapNone/>
                <wp:docPr id="2" name="มนมุมสี่เหลี่ยมผืนผ้าด้านทแย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0572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85" w:rsidRPr="00E91485" w:rsidRDefault="00E91485" w:rsidP="00E91485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91485">
                              <w:rPr>
                                <w:rFonts w:ascii="TH Kodchasal" w:hAnsi="TH Kodchasal" w:cs="TH Kodchasal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จดหมายข่าว</w:t>
                            </w:r>
                          </w:p>
                          <w:p w:rsidR="00E91485" w:rsidRPr="00E91485" w:rsidRDefault="00E91485" w:rsidP="00E91485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91485">
                              <w:rPr>
                                <w:rFonts w:ascii="TH Kodchasal" w:hAnsi="TH Kodchasal" w:cs="TH Kodchasal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ประจำเดือนเมษายน </w:t>
                            </w:r>
                            <w:r w:rsidRPr="00E91485">
                              <w:rPr>
                                <w:rFonts w:ascii="TH Kodchasal" w:hAnsi="TH Kodchasal" w:cs="TH Kodchasal"/>
                                <w:b/>
                                <w:bCs/>
                                <w:sz w:val="52"/>
                                <w:szCs w:val="52"/>
                              </w:rPr>
                              <w:t>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2" o:spid="_x0000_s1026" style="position:absolute;margin-left:212.25pt;margin-top:-10.5pt;width:295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0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" adj="-11796480,,5400" path="m176216,l3752850,r,l3752850,881059v,97321,-78895,176216,-176216,176216l,1057275r,l,176216c,78895,78895,,176216,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76216,0;3752850,0;3752850,0;3752850,881059;3576634,1057275;0,1057275;0,1057275;0,176216;176216,0" o:connectangles="0,0,0,0,0,0,0,0,0" textboxrect="0,0,3752850,1057275"/>
                <v:textbox>
                  <w:txbxContent>
                    <w:p w:rsidR="00E91485" w:rsidRPr="00E91485" w:rsidRDefault="00E91485" w:rsidP="00E91485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52"/>
                          <w:szCs w:val="52"/>
                        </w:rPr>
                      </w:pPr>
                      <w:r w:rsidRPr="00E91485">
                        <w:rPr>
                          <w:rFonts w:ascii="TH Kodchasal" w:hAnsi="TH Kodchasal" w:cs="TH Kodchasal"/>
                          <w:b/>
                          <w:bCs/>
                          <w:sz w:val="52"/>
                          <w:szCs w:val="52"/>
                          <w:cs/>
                        </w:rPr>
                        <w:t>จดหมายข่าว</w:t>
                      </w:r>
                    </w:p>
                    <w:p w:rsidR="00E91485" w:rsidRPr="00E91485" w:rsidRDefault="00E91485" w:rsidP="00E91485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52"/>
                          <w:szCs w:val="52"/>
                        </w:rPr>
                      </w:pPr>
                      <w:r w:rsidRPr="00E91485">
                        <w:rPr>
                          <w:rFonts w:ascii="TH Kodchasal" w:hAnsi="TH Kodchasal" w:cs="TH Kodchasal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ประจำเดือนเมษายน </w:t>
                      </w:r>
                      <w:r w:rsidRPr="00E91485">
                        <w:rPr>
                          <w:rFonts w:ascii="TH Kodchasal" w:hAnsi="TH Kodchasal" w:cs="TH Kodchasal"/>
                          <w:b/>
                          <w:bCs/>
                          <w:sz w:val="52"/>
                          <w:szCs w:val="52"/>
                        </w:rPr>
                        <w:t>2563</w:t>
                      </w:r>
                    </w:p>
                  </w:txbxContent>
                </v:textbox>
              </v:shape>
            </w:pict>
          </mc:Fallback>
        </mc:AlternateContent>
      </w:r>
      <w:r w:rsidR="008A661E">
        <w:t xml:space="preserve">                           </w:t>
      </w:r>
    </w:p>
    <w:p w:rsidR="001E7A6C" w:rsidRDefault="008A661E" w:rsidP="00E91485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661E" w:rsidRDefault="008A661E" w:rsidP="00E91485">
      <w:pPr>
        <w:spacing w:after="0"/>
      </w:pPr>
    </w:p>
    <w:tbl>
      <w:tblPr>
        <w:tblW w:w="1009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0"/>
      </w:tblGrid>
      <w:tr w:rsidR="002D550C" w:rsidTr="001E3272">
        <w:trPr>
          <w:trHeight w:val="3499"/>
        </w:trPr>
        <w:tc>
          <w:tcPr>
            <w:tcW w:w="10090" w:type="dxa"/>
            <w:shd w:val="clear" w:color="auto" w:fill="F7CAAC" w:themeFill="accent2" w:themeFillTint="66"/>
          </w:tcPr>
          <w:p w:rsidR="002D550C" w:rsidRDefault="002D550C" w:rsidP="002D550C">
            <w:pPr>
              <w:spacing w:after="0"/>
            </w:pPr>
          </w:p>
          <w:p w:rsidR="00A64891" w:rsidRPr="00E115FA" w:rsidRDefault="00A64891" w:rsidP="002D550C">
            <w:pPr>
              <w:spacing w:after="0"/>
              <w:rPr>
                <w:rFonts w:ascii="TH Fah kwang" w:hAnsi="TH Fah kwang" w:cs="TH Fah kwang"/>
                <w:b/>
                <w:bCs/>
                <w:sz w:val="40"/>
                <w:szCs w:val="40"/>
                <w:u w:val="single"/>
              </w:rPr>
            </w:pPr>
            <w:r w:rsidRPr="00E115FA">
              <w:rPr>
                <w:rFonts w:ascii="TH Fah kwang" w:hAnsi="TH Fah kwang" w:cs="TH Fah kwang"/>
                <w:b/>
                <w:bCs/>
                <w:sz w:val="40"/>
                <w:szCs w:val="40"/>
                <w:u w:val="single"/>
                <w:cs/>
              </w:rPr>
              <w:t>เรื่อง มาตรการเยียวยา 5,000 บาท แก่ผู้ได้รับผลกระทบของการแพร่</w:t>
            </w:r>
            <w:r w:rsidR="00E115FA" w:rsidRPr="00E115FA">
              <w:rPr>
                <w:rFonts w:ascii="TH Fah kwang" w:hAnsi="TH Fah kwang" w:cs="TH Fah kwang" w:hint="cs"/>
                <w:b/>
                <w:bCs/>
                <w:sz w:val="40"/>
                <w:szCs w:val="40"/>
                <w:u w:val="single"/>
                <w:cs/>
              </w:rPr>
              <w:t xml:space="preserve">  </w:t>
            </w:r>
            <w:r w:rsidRPr="00E115FA">
              <w:rPr>
                <w:rFonts w:ascii="TH Fah kwang" w:hAnsi="TH Fah kwang" w:cs="TH Fah kwang"/>
                <w:b/>
                <w:bCs/>
                <w:sz w:val="40"/>
                <w:szCs w:val="40"/>
                <w:u w:val="single"/>
                <w:cs/>
              </w:rPr>
              <w:t>ระบาดจาก</w:t>
            </w:r>
            <w:proofErr w:type="spellStart"/>
            <w:r w:rsidRPr="00E115FA">
              <w:rPr>
                <w:rFonts w:ascii="TH Fah kwang" w:hAnsi="TH Fah kwang" w:cs="TH Fah kwang"/>
                <w:b/>
                <w:bCs/>
                <w:sz w:val="40"/>
                <w:szCs w:val="40"/>
                <w:u w:val="single"/>
                <w:cs/>
              </w:rPr>
              <w:t>ไวรัส</w:t>
            </w:r>
            <w:proofErr w:type="spellEnd"/>
            <w:r w:rsidRPr="00E115FA">
              <w:rPr>
                <w:rFonts w:ascii="TH Fah kwang" w:hAnsi="TH Fah kwang" w:cs="TH Fah kwang"/>
                <w:b/>
                <w:bCs/>
                <w:sz w:val="40"/>
                <w:szCs w:val="40"/>
                <w:u w:val="single"/>
                <w:cs/>
              </w:rPr>
              <w:t xml:space="preserve"> </w:t>
            </w:r>
            <w:r w:rsidRPr="00E115FA">
              <w:rPr>
                <w:rFonts w:ascii="TH Fah kwang" w:hAnsi="TH Fah kwang" w:cs="TH Fah kwang"/>
                <w:b/>
                <w:bCs/>
                <w:sz w:val="40"/>
                <w:szCs w:val="40"/>
                <w:u w:val="single"/>
              </w:rPr>
              <w:t>COVID-19</w:t>
            </w:r>
          </w:p>
          <w:p w:rsidR="00A64891" w:rsidRDefault="00A64891" w:rsidP="002D550C">
            <w:pPr>
              <w:spacing w:after="0"/>
            </w:pPr>
          </w:p>
          <w:p w:rsidR="00A64891" w:rsidRPr="002849E0" w:rsidRDefault="00A64891" w:rsidP="002D550C">
            <w:pPr>
              <w:spacing w:after="0"/>
              <w:rPr>
                <w:rFonts w:ascii="TH Fah kwang" w:hAnsi="TH Fah kwang" w:cs="TH Fah kwang"/>
                <w:sz w:val="32"/>
                <w:szCs w:val="32"/>
              </w:rPr>
            </w:pPr>
            <w:r>
              <w:t xml:space="preserve">      </w:t>
            </w:r>
            <w:r w:rsidRPr="002849E0">
              <w:rPr>
                <w:rFonts w:ascii="TH Fah kwang" w:hAnsi="TH Fah kwang" w:cs="TH Fah kwang"/>
                <w:sz w:val="32"/>
                <w:szCs w:val="32"/>
                <w:cs/>
              </w:rPr>
              <w:t>รัฐบาลได้มีมาตรการชดเชยรายได้แก่ลูกจ้างของสถานประกอบการที่ได้รับผลกระทบ</w:t>
            </w:r>
            <w:r w:rsidR="00357BFD" w:rsidRPr="002849E0">
              <w:rPr>
                <w:rFonts w:ascii="TH Fah kwang" w:hAnsi="TH Fah kwang" w:cs="TH Fah kwang"/>
                <w:sz w:val="32"/>
                <w:szCs w:val="32"/>
                <w:cs/>
              </w:rPr>
              <w:t xml:space="preserve"> หรือผู้ได้รับผลกระทบอื่นๆ ของการแพร่ระบาดของ</w:t>
            </w:r>
            <w:proofErr w:type="spellStart"/>
            <w:r w:rsidR="00357BFD" w:rsidRPr="002849E0">
              <w:rPr>
                <w:rFonts w:ascii="TH Fah kwang" w:hAnsi="TH Fah kwang" w:cs="TH Fah kwang"/>
                <w:sz w:val="32"/>
                <w:szCs w:val="32"/>
                <w:cs/>
              </w:rPr>
              <w:t>ไวรัส</w:t>
            </w:r>
            <w:proofErr w:type="spellEnd"/>
            <w:r w:rsidR="00357BFD" w:rsidRPr="002849E0">
              <w:rPr>
                <w:rFonts w:ascii="TH Fah kwang" w:hAnsi="TH Fah kwang" w:cs="TH Fah kwang"/>
                <w:sz w:val="32"/>
                <w:szCs w:val="32"/>
                <w:cs/>
              </w:rPr>
              <w:t xml:space="preserve">โคโรนา </w:t>
            </w:r>
            <w:r w:rsidR="00357BFD" w:rsidRPr="002849E0">
              <w:rPr>
                <w:rFonts w:ascii="TH Fah kwang" w:hAnsi="TH Fah kwang" w:cs="TH Fah kwang"/>
                <w:sz w:val="32"/>
                <w:szCs w:val="32"/>
              </w:rPr>
              <w:t xml:space="preserve">(COVID-19) </w:t>
            </w:r>
            <w:r w:rsidR="00357BFD" w:rsidRPr="002849E0">
              <w:rPr>
                <w:rFonts w:ascii="TH Fah kwang" w:hAnsi="TH Fah kwang" w:cs="TH Fah kwang"/>
                <w:sz w:val="32"/>
                <w:szCs w:val="32"/>
                <w:cs/>
              </w:rPr>
              <w:t xml:space="preserve">ซึ่งสามารถลงทะเบียนเข้าร่วมมาตรการได้ ตั้งแต่บัดนี้เป็นต้นไป </w:t>
            </w:r>
            <w:r w:rsidR="00357BFD" w:rsidRPr="00975E0A">
              <w:rPr>
                <w:rFonts w:ascii="TH Fah kwang" w:hAnsi="TH Fah kwang" w:cs="TH Fah kwang"/>
                <w:b/>
                <w:bCs/>
                <w:sz w:val="32"/>
                <w:szCs w:val="32"/>
                <w:cs/>
              </w:rPr>
              <w:t>ผ่านเว็บไซต์</w:t>
            </w:r>
            <w:r w:rsidR="00357BFD" w:rsidRPr="002849E0">
              <w:rPr>
                <w:rFonts w:ascii="TH Fah kwang" w:hAnsi="TH Fah kwang" w:cs="TH Fah kwang"/>
                <w:sz w:val="32"/>
                <w:szCs w:val="32"/>
                <w:cs/>
              </w:rPr>
              <w:t xml:space="preserve"> </w:t>
            </w:r>
            <w:hyperlink r:id="rId5" w:history="1">
              <w:r w:rsidR="00357BFD" w:rsidRPr="00975E0A">
                <w:rPr>
                  <w:rStyle w:val="a3"/>
                  <w:rFonts w:ascii="TH Fah kwang" w:hAnsi="TH Fah kwang" w:cs="TH Fah kwang"/>
                  <w:b/>
                  <w:bCs/>
                  <w:sz w:val="32"/>
                  <w:szCs w:val="32"/>
                </w:rPr>
                <w:t>www.</w:t>
              </w:r>
              <w:r w:rsidR="00357BFD" w:rsidRPr="00975E0A">
                <w:rPr>
                  <w:rStyle w:val="a3"/>
                  <w:rFonts w:ascii="TH Fah kwang" w:hAnsi="TH Fah kwang" w:cs="TH Fah kwang"/>
                  <w:b/>
                  <w:bCs/>
                  <w:sz w:val="32"/>
                  <w:szCs w:val="32"/>
                  <w:cs/>
                </w:rPr>
                <w:t>เราไม่ทิ้งกัน.</w:t>
              </w:r>
              <w:r w:rsidR="00357BFD" w:rsidRPr="00975E0A">
                <w:rPr>
                  <w:rStyle w:val="a3"/>
                  <w:rFonts w:ascii="TH Fah kwang" w:hAnsi="TH Fah kwang" w:cs="TH Fah kwang"/>
                  <w:b/>
                  <w:bCs/>
                  <w:sz w:val="32"/>
                  <w:szCs w:val="32"/>
                </w:rPr>
                <w:t>com</w:t>
              </w:r>
            </w:hyperlink>
            <w:r w:rsidR="00357BFD" w:rsidRPr="002849E0">
              <w:rPr>
                <w:rFonts w:ascii="TH Fah kwang" w:hAnsi="TH Fah kwang" w:cs="TH Fah kwang"/>
                <w:sz w:val="32"/>
                <w:szCs w:val="32"/>
                <w:cs/>
              </w:rPr>
              <w:t xml:space="preserve"> ตลอด 24 ชั่วโมง</w:t>
            </w:r>
            <w:r w:rsidR="00A10B93" w:rsidRPr="002849E0">
              <w:rPr>
                <w:rFonts w:ascii="TH Fah kwang" w:hAnsi="TH Fah kwang" w:cs="TH Fah kwang"/>
                <w:sz w:val="32"/>
                <w:szCs w:val="32"/>
                <w:cs/>
              </w:rPr>
              <w:t xml:space="preserve"> เพื่อรับเงินเยียวยา 5,000 บาทเป็นเวลา 3 เดือน ตั้งแต่เดือนเมษายน – มิถุนายน 2563</w:t>
            </w:r>
            <w:r w:rsidR="003A636D" w:rsidRPr="002849E0">
              <w:rPr>
                <w:rFonts w:ascii="TH Fah kwang" w:hAnsi="TH Fah kwang" w:cs="TH Fah kwang"/>
                <w:sz w:val="32"/>
                <w:szCs w:val="32"/>
                <w:cs/>
              </w:rPr>
              <w:t xml:space="preserve"> นับตั้งแต่วันที่ลงทะเบียนเป็นต้นไป โดยกระทรวงการคลัง จะใช้เวลาในการคัดกรองและตรวจ</w:t>
            </w:r>
            <w:r w:rsidR="00975E0A">
              <w:rPr>
                <w:rFonts w:ascii="TH Fah kwang" w:hAnsi="TH Fah kwang" w:cs="TH Fah kwang" w:hint="cs"/>
                <w:sz w:val="32"/>
                <w:szCs w:val="32"/>
                <w:cs/>
              </w:rPr>
              <w:t>สอบ</w:t>
            </w:r>
            <w:r w:rsidR="003A636D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คุณสมบัติผู้มีสิทธิ์รับการชดเชยได้เร็วที่สุด 7 วันทำการ และจะ</w:t>
            </w:r>
            <w:r w:rsidR="003A636D" w:rsidRPr="00141C51">
              <w:rPr>
                <w:rFonts w:ascii="TH Fah kwang" w:hAnsi="TH Fah kwang" w:cs="TH Fah kwang"/>
                <w:b/>
                <w:bCs/>
                <w:sz w:val="32"/>
                <w:szCs w:val="32"/>
                <w:cs/>
              </w:rPr>
              <w:t>ได้รับเงินผ่านบัญชีเงินฝาก</w:t>
            </w:r>
            <w:r w:rsidR="003A636D" w:rsidRPr="002849E0">
              <w:rPr>
                <w:rFonts w:ascii="TH Fah kwang" w:hAnsi="TH Fah kwang" w:cs="TH Fah kwang"/>
                <w:sz w:val="32"/>
                <w:szCs w:val="32"/>
                <w:cs/>
              </w:rPr>
              <w:t>ในสถาบันการเงินที่ได้ระบุไว้ในการลงทะเบียน หรือบัญชี</w:t>
            </w:r>
            <w:r w:rsidR="00344FAD" w:rsidRPr="002849E0">
              <w:rPr>
                <w:rFonts w:ascii="TH Fah kwang" w:hAnsi="TH Fah kwang" w:cs="TH Fah kwang"/>
                <w:sz w:val="32"/>
                <w:szCs w:val="32"/>
                <w:cs/>
              </w:rPr>
              <w:t xml:space="preserve"> </w:t>
            </w:r>
            <w:r w:rsidR="00344FAD" w:rsidRPr="002849E0">
              <w:rPr>
                <w:rFonts w:ascii="TH Fah kwang" w:hAnsi="TH Fah kwang" w:cs="TH Fah kwang"/>
                <w:sz w:val="32"/>
                <w:szCs w:val="32"/>
              </w:rPr>
              <w:t>PROMTPAY</w:t>
            </w:r>
            <w:r w:rsidR="00141C51">
              <w:rPr>
                <w:rFonts w:ascii="TH Fah kwang" w:hAnsi="TH Fah kwang" w:cs="TH Fah kwang" w:hint="cs"/>
                <w:sz w:val="32"/>
                <w:szCs w:val="32"/>
                <w:cs/>
              </w:rPr>
              <w:t xml:space="preserve"> </w:t>
            </w:r>
            <w:r w:rsidR="00344FAD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ที่ลงทะเบียนด้วยเลขประจำตัวประชาชน 13 หลัก</w:t>
            </w:r>
          </w:p>
          <w:p w:rsidR="00344FAD" w:rsidRPr="002849E0" w:rsidRDefault="002849E0" w:rsidP="002D550C">
            <w:pPr>
              <w:spacing w:after="0"/>
              <w:rPr>
                <w:rFonts w:ascii="TH Fah kwang" w:hAnsi="TH Fah kwang" w:cs="TH Fah kwang"/>
                <w:sz w:val="32"/>
                <w:szCs w:val="32"/>
                <w:cs/>
              </w:rPr>
            </w:pPr>
            <w:r>
              <w:rPr>
                <w:rFonts w:ascii="TH Fah kwang" w:hAnsi="TH Fah kwang" w:cs="TH Fah kwang"/>
                <w:sz w:val="32"/>
                <w:szCs w:val="32"/>
                <w:cs/>
              </w:rPr>
              <w:t xml:space="preserve">   กระทรวงการค</w:t>
            </w:r>
            <w:r w:rsidR="00344FAD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ลัง</w:t>
            </w:r>
            <w:r w:rsidR="001009EA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ขอย้ำเตือนประชาชนที่ลงทะเบียนเรียบร้อยแล้ว จะได้รับข้อความ</w:t>
            </w:r>
            <w:proofErr w:type="spellStart"/>
            <w:r w:rsidR="001009EA" w:rsidRPr="002849E0">
              <w:rPr>
                <w:rFonts w:ascii="TH Fah kwang" w:hAnsi="TH Fah kwang" w:cs="TH Fah kwang"/>
                <w:sz w:val="32"/>
                <w:szCs w:val="32"/>
                <w:cs/>
              </w:rPr>
              <w:t>เอสเอ็มเอส</w:t>
            </w:r>
            <w:proofErr w:type="spellEnd"/>
            <w:r w:rsidR="003E67B5" w:rsidRPr="002849E0">
              <w:rPr>
                <w:rFonts w:ascii="TH Fah kwang" w:hAnsi="TH Fah kwang" w:cs="TH Fah kwang"/>
                <w:sz w:val="32"/>
                <w:szCs w:val="32"/>
                <w:cs/>
              </w:rPr>
              <w:t xml:space="preserve"> เพื่อยืนยันตนตามชุดรหัสผ่าน (โอทีพี) จะถือว่าผ่านกระบวนการคัดกรองขั้นแรกเรียบร้อยแล้ว ส่วนขั้นตอนต่อไป</w:t>
            </w:r>
            <w:r w:rsidR="007E2D17">
              <w:rPr>
                <w:rFonts w:ascii="TH Fah kwang" w:hAnsi="TH Fah kwang" w:cs="TH Fah kwang"/>
                <w:sz w:val="32"/>
                <w:szCs w:val="32"/>
                <w:cs/>
              </w:rPr>
              <w:t>ระบบจะตรวจสอบข้อมูลโด</w:t>
            </w:r>
            <w:r w:rsidR="007E2D17">
              <w:rPr>
                <w:rFonts w:ascii="TH Fah kwang" w:hAnsi="TH Fah kwang" w:cs="TH Fah kwang" w:hint="cs"/>
                <w:sz w:val="32"/>
                <w:szCs w:val="32"/>
                <w:cs/>
              </w:rPr>
              <w:t xml:space="preserve">ยเอไอ </w:t>
            </w:r>
            <w:r w:rsidR="008957B6" w:rsidRPr="002849E0">
              <w:rPr>
                <w:rFonts w:ascii="TH Fah kwang" w:hAnsi="TH Fah kwang" w:cs="TH Fah kwang"/>
                <w:sz w:val="32"/>
                <w:szCs w:val="32"/>
              </w:rPr>
              <w:t xml:space="preserve">(AI) </w:t>
            </w:r>
            <w:r w:rsidR="008957B6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ดังนั้นข้อความที่มีโอทีพีจึงไม่ใช่การ</w:t>
            </w:r>
            <w:r w:rsidR="00D17312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อนุ</w:t>
            </w:r>
            <w:r w:rsidR="008957B6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มัติให้รับเงิน</w:t>
            </w:r>
            <w:r w:rsidR="001568C6">
              <w:rPr>
                <w:rFonts w:ascii="TH Fah kwang" w:hAnsi="TH Fah kwang" w:cs="TH Fah kwang" w:hint="cs"/>
                <w:sz w:val="32"/>
                <w:szCs w:val="32"/>
                <w:cs/>
              </w:rPr>
              <w:t>ใน</w:t>
            </w:r>
            <w:r w:rsidR="008957B6" w:rsidRPr="002849E0">
              <w:rPr>
                <w:rFonts w:ascii="TH Fah kwang" w:hAnsi="TH Fah kwang" w:cs="TH Fah kwang"/>
                <w:sz w:val="32"/>
                <w:szCs w:val="32"/>
                <w:cs/>
              </w:rPr>
              <w:t>โครงการผู้ลงทะเบียนจะต้องได้รับ</w:t>
            </w:r>
            <w:proofErr w:type="spellStart"/>
            <w:r w:rsidR="008957B6" w:rsidRPr="002849E0">
              <w:rPr>
                <w:rFonts w:ascii="TH Fah kwang" w:hAnsi="TH Fah kwang" w:cs="TH Fah kwang"/>
                <w:sz w:val="32"/>
                <w:szCs w:val="32"/>
                <w:cs/>
              </w:rPr>
              <w:t>เอสเอ็มเอส</w:t>
            </w:r>
            <w:proofErr w:type="spellEnd"/>
            <w:r w:rsidR="008957B6" w:rsidRPr="002849E0">
              <w:rPr>
                <w:rFonts w:ascii="TH Fah kwang" w:hAnsi="TH Fah kwang" w:cs="TH Fah kwang"/>
                <w:sz w:val="32"/>
                <w:szCs w:val="32"/>
                <w:cs/>
              </w:rPr>
              <w:t>เพื่อยืนยัน</w:t>
            </w:r>
            <w:r w:rsidR="002A3AC3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ความถูกต้อง</w:t>
            </w:r>
            <w:r w:rsidR="000A46E2">
              <w:rPr>
                <w:rFonts w:ascii="TH Fah kwang" w:hAnsi="TH Fah kwang" w:cs="TH Fah kwang" w:hint="cs"/>
                <w:sz w:val="32"/>
                <w:szCs w:val="32"/>
                <w:cs/>
              </w:rPr>
              <w:t>อีกครั้ง</w:t>
            </w:r>
            <w:r w:rsidR="002A3AC3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ถึงจะได้รับเงินเยียวย</w:t>
            </w:r>
            <w:r w:rsidR="00706F85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าตามมาตรการฯ ทั้งนี้หากท่านมีข้อ</w:t>
            </w:r>
            <w:r w:rsidR="002A3AC3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สงสัย</w:t>
            </w:r>
            <w:r w:rsidR="00706F85" w:rsidRPr="002849E0">
              <w:rPr>
                <w:rFonts w:ascii="TH Fah kwang" w:hAnsi="TH Fah kwang" w:cs="TH Fah kwang"/>
                <w:sz w:val="32"/>
                <w:szCs w:val="32"/>
                <w:cs/>
              </w:rPr>
              <w:t>และต้องการสอบถามข้อมูลเพิ่มเติม สามารถติดต่อได้ที่สอบถามวิธีการลงทะเบียน หรือ สถานการณ์</w:t>
            </w:r>
            <w:r w:rsidR="008D76A9">
              <w:rPr>
                <w:rFonts w:ascii="TH Fah kwang" w:hAnsi="TH Fah kwang" w:cs="TH Fah kwang"/>
                <w:sz w:val="32"/>
                <w:szCs w:val="32"/>
                <w:cs/>
              </w:rPr>
              <w:t>โ</w:t>
            </w:r>
            <w:r w:rsidR="00706F85" w:rsidRPr="002849E0">
              <w:rPr>
                <w:rFonts w:ascii="TH Fah kwang" w:hAnsi="TH Fah kwang" w:cs="TH Fah kwang"/>
                <w:sz w:val="32"/>
                <w:szCs w:val="32"/>
                <w:cs/>
              </w:rPr>
              <w:t>อนเงิน โทร 0 2111 1144 และโปรดระวังมิจฉาชีพเข้ามาฉวยโอกาสหลอกลวงท่าน ในการกรอกข้อมูลลงทะเบียนตามมาตรการฯดังกล่าว</w:t>
            </w:r>
          </w:p>
          <w:p w:rsidR="002D550C" w:rsidRDefault="002D550C" w:rsidP="002D550C">
            <w:pPr>
              <w:spacing w:after="0"/>
            </w:pPr>
          </w:p>
          <w:p w:rsidR="002D550C" w:rsidRDefault="002D550C" w:rsidP="002D550C">
            <w:pPr>
              <w:spacing w:after="0"/>
            </w:pPr>
          </w:p>
          <w:p w:rsidR="002D550C" w:rsidRDefault="002D550C" w:rsidP="002D550C">
            <w:pPr>
              <w:spacing w:after="0"/>
            </w:pPr>
          </w:p>
        </w:tc>
      </w:tr>
    </w:tbl>
    <w:p w:rsidR="00E91485" w:rsidRDefault="000E5A36" w:rsidP="00E9148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BEE5F" wp14:editId="6CD47100">
                <wp:simplePos x="0" y="0"/>
                <wp:positionH relativeFrom="column">
                  <wp:posOffset>4019550</wp:posOffset>
                </wp:positionH>
                <wp:positionV relativeFrom="paragraph">
                  <wp:posOffset>176530</wp:posOffset>
                </wp:positionV>
                <wp:extent cx="2733675" cy="3190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81" w:rsidRDefault="00882794">
                            <w:r w:rsidRPr="00882794">
                              <w:rPr>
                                <w:noProof/>
                              </w:rPr>
                              <w:drawing>
                                <wp:inline distT="0" distB="0" distL="0" distR="0" wp14:anchorId="41A43F38" wp14:editId="551A1E09">
                                  <wp:extent cx="2544445" cy="3602754"/>
                                  <wp:effectExtent l="0" t="0" r="8255" b="0"/>
                                  <wp:docPr id="7" name="รูปภาพ 7" descr="C:\Users\Administrator.DQYHWKEF283QFTA\Desktop\92171721_2861366967275442_4752943696041738240_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.DQYHWKEF283QFTA\Desktop\92171721_2861366967275442_4752943696041738240_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4445" cy="3602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BEE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16.5pt;margin-top:13.9pt;width:215.25pt;height:25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" fillcolor="white [3201]" strokeweight=".5pt">
                <v:textbox>
                  <w:txbxContent>
                    <w:p w:rsidR="009F6081" w:rsidRDefault="00882794">
                      <w:bookmarkStart w:id="1" w:name="_GoBack"/>
                      <w:r w:rsidRPr="00882794">
                        <w:rPr>
                          <w:noProof/>
                        </w:rPr>
                        <w:drawing>
                          <wp:inline distT="0" distB="0" distL="0" distR="0" wp14:anchorId="41A43F38" wp14:editId="551A1E09">
                            <wp:extent cx="2544445" cy="3602754"/>
                            <wp:effectExtent l="0" t="0" r="8255" b="0"/>
                            <wp:docPr id="7" name="รูปภาพ 7" descr="C:\Users\Administrator.DQYHWKEF283QFTA\Desktop\92171721_2861366967275442_4752943696041738240_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.DQYHWKEF283QFTA\Desktop\92171721_2861366967275442_4752943696041738240_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445" cy="3602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6081" w:rsidRDefault="009F6081" w:rsidP="00E91485">
      <w:pPr>
        <w:spacing w:after="0"/>
      </w:pPr>
    </w:p>
    <w:p w:rsidR="009F6081" w:rsidRDefault="009F6081" w:rsidP="00E91485">
      <w:pPr>
        <w:spacing w:after="0"/>
      </w:pPr>
    </w:p>
    <w:p w:rsidR="00E91485" w:rsidRDefault="008D383A" w:rsidP="00E9148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49529</wp:posOffset>
                </wp:positionV>
                <wp:extent cx="3028950" cy="2066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83A" w:rsidRDefault="008D3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7975" cy="1876137"/>
                                  <wp:effectExtent l="0" t="0" r="0" b="0"/>
                                  <wp:docPr id="4" name="รูปภาพ 4" descr="เครือซีพีชูนโยบายบรรจุภัณฑ์ยั่งยืน เร่งเครื่องยุทธศาสตร์ '5Rs' ลด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เครือซีพีชูนโยบายบรรจุภัณฑ์ยั่งยืน เร่งเครื่องยุทธศาสตร์ '5Rs' ลด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717" cy="187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pt;margin-top:3.9pt;width:238.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" fillcolor="white [3201]" strokeweight=".5pt">
                <v:textbox>
                  <w:txbxContent>
                    <w:p w:rsidR="008D383A" w:rsidRDefault="008D3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7975" cy="1876137"/>
                            <wp:effectExtent l="0" t="0" r="0" b="0"/>
                            <wp:docPr id="4" name="รูปภาพ 4" descr="เครือซีพีชูนโยบายบรรจุภัณฑ์ยั่งยืน เร่งเครื่องยุทธศาสตร์ '5Rs' ลด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เครือซีพีชูนโยบายบรรจุภัณฑ์ยั่งยืน เร่งเครื่องยุทธศาสตร์ '5Rs' ลด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3717" cy="187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1485" w:rsidRDefault="00E91485" w:rsidP="00E91485">
      <w:pPr>
        <w:spacing w:after="0"/>
      </w:pPr>
    </w:p>
    <w:p w:rsidR="00E91485" w:rsidRDefault="00E91485" w:rsidP="00E91485">
      <w:pPr>
        <w:spacing w:after="0"/>
      </w:pPr>
    </w:p>
    <w:p w:rsidR="00E91485" w:rsidRDefault="00E91485" w:rsidP="00E91485">
      <w:pPr>
        <w:spacing w:after="0"/>
      </w:pPr>
    </w:p>
    <w:p w:rsidR="00E91485" w:rsidRDefault="00E91485" w:rsidP="00E91485">
      <w:pPr>
        <w:spacing w:after="0"/>
      </w:pPr>
    </w:p>
    <w:p w:rsidR="00E91485" w:rsidRDefault="00E91485" w:rsidP="00E91485">
      <w:pPr>
        <w:spacing w:after="0"/>
      </w:pPr>
    </w:p>
    <w:p w:rsidR="00E91485" w:rsidRDefault="00E91485" w:rsidP="00E91485">
      <w:pPr>
        <w:spacing w:after="0"/>
      </w:pPr>
    </w:p>
    <w:p w:rsidR="00E91485" w:rsidRDefault="00E91485" w:rsidP="00E91485">
      <w:pPr>
        <w:spacing w:after="0"/>
      </w:pPr>
    </w:p>
    <w:p w:rsidR="00A032F0" w:rsidRDefault="00A032F0" w:rsidP="00E91485">
      <w:pPr>
        <w:spacing w:after="0"/>
        <w:rPr>
          <w:noProof/>
        </w:rPr>
      </w:pPr>
    </w:p>
    <w:p w:rsidR="00A032F0" w:rsidRDefault="00A032F0" w:rsidP="00E91485">
      <w:pPr>
        <w:spacing w:after="0"/>
        <w:rPr>
          <w:noProof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A032F0" w:rsidTr="00946150">
        <w:trPr>
          <w:trHeight w:val="5520"/>
        </w:trPr>
        <w:tc>
          <w:tcPr>
            <w:tcW w:w="10425" w:type="dxa"/>
            <w:shd w:val="clear" w:color="auto" w:fill="DEEAF6" w:themeFill="accent1" w:themeFillTint="33"/>
          </w:tcPr>
          <w:p w:rsidR="00A032F0" w:rsidRDefault="00A032F0" w:rsidP="00A032F0">
            <w:pPr>
              <w:spacing w:after="0"/>
              <w:ind w:left="45"/>
              <w:rPr>
                <w:noProof/>
              </w:rPr>
            </w:pPr>
            <w:r>
              <w:rPr>
                <w:rFonts w:hint="cs"/>
                <w:noProof/>
                <w:cs/>
              </w:rPr>
              <w:lastRenderedPageBreak/>
              <w:t xml:space="preserve"> </w:t>
            </w:r>
          </w:p>
          <w:p w:rsidR="00A032F0" w:rsidRPr="00846C7D" w:rsidRDefault="00846C7D" w:rsidP="00846C7D">
            <w:pPr>
              <w:spacing w:after="0"/>
              <w:ind w:left="45"/>
              <w:jc w:val="center"/>
              <w:rPr>
                <w:rFonts w:ascii="DSN LardPhrao" w:hAnsi="DSN LardPhrao" w:cs="DSN LardPhrao"/>
                <w:b/>
                <w:bCs/>
                <w:noProof/>
                <w:sz w:val="40"/>
                <w:szCs w:val="40"/>
                <w:u w:val="single"/>
              </w:rPr>
            </w:pPr>
            <w:r w:rsidRPr="00846C7D">
              <w:rPr>
                <w:rFonts w:ascii="DSN LardPhrao" w:hAnsi="DSN LardPhrao" w:cs="DSN LardPhrao"/>
                <w:b/>
                <w:bCs/>
                <w:noProof/>
                <w:sz w:val="40"/>
                <w:szCs w:val="40"/>
                <w:u w:val="single"/>
                <w:cs/>
              </w:rPr>
              <w:t xml:space="preserve">เรื่อง “เลิก” 10 พฤติกรรมเคยชิน “ลด”เสี่ยง </w:t>
            </w:r>
            <w:r w:rsidRPr="00846C7D">
              <w:rPr>
                <w:rFonts w:ascii="DSN LardPhrao" w:hAnsi="DSN LardPhrao" w:cs="DSN LardPhrao"/>
                <w:b/>
                <w:bCs/>
                <w:noProof/>
                <w:sz w:val="40"/>
                <w:szCs w:val="40"/>
                <w:u w:val="single"/>
              </w:rPr>
              <w:t xml:space="preserve">COVID-19 </w:t>
            </w:r>
            <w:r w:rsidRPr="00846C7D">
              <w:rPr>
                <w:rFonts w:ascii="DSN LardPhrao" w:hAnsi="DSN LardPhrao" w:cs="DSN LardPhrao"/>
                <w:b/>
                <w:bCs/>
                <w:noProof/>
                <w:sz w:val="40"/>
                <w:szCs w:val="40"/>
                <w:u w:val="single"/>
                <w:cs/>
              </w:rPr>
              <w:t>แนะคู่มือกักตัวสำหรับกลุ่มเสี่ยง</w:t>
            </w:r>
          </w:p>
          <w:p w:rsidR="00846C7D" w:rsidRPr="00894F52" w:rsidRDefault="00846C7D" w:rsidP="00A032F0">
            <w:pPr>
              <w:spacing w:after="0"/>
              <w:ind w:left="45"/>
              <w:rPr>
                <w:rFonts w:ascii="TH Krub" w:hAnsi="TH Krub" w:cs="TH Krub"/>
                <w:noProof/>
                <w:sz w:val="40"/>
                <w:szCs w:val="40"/>
              </w:rPr>
            </w:pPr>
            <w:r>
              <w:rPr>
                <w:rFonts w:ascii="DSN LardPhrao" w:hAnsi="DSN LardPhrao" w:cs="DSN LardPhrao"/>
                <w:noProof/>
                <w:sz w:val="32"/>
                <w:szCs w:val="32"/>
              </w:rPr>
              <w:t xml:space="preserve"> </w:t>
            </w:r>
            <w:r w:rsidR="00AD11DC">
              <w:rPr>
                <w:rFonts w:ascii="DSN LardPhrao" w:hAnsi="DSN LardPhrao" w:cs="DSN LardPhrao" w:hint="cs"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DSN LardPhrao" w:hAnsi="DSN LardPhrao" w:cs="DSN LardPhrao"/>
                <w:noProof/>
                <w:sz w:val="32"/>
                <w:szCs w:val="32"/>
              </w:rPr>
              <w:t xml:space="preserve"> 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การป้องกันการระบาดของเชื้อไวรัส 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</w:rPr>
              <w:t>COVID-19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 ที่ดีที่สุด คือ การกักกันตัวเอง รักษาระยะห่างทางสังคม 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</w:rPr>
              <w:t>(Social Distancing)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 กระทรวงสาธารณสุข จึงขอแนะนำวิธีการ </w:t>
            </w:r>
            <w:r w:rsidRPr="00AD11DC">
              <w:rPr>
                <w:rFonts w:ascii="TH Krub" w:hAnsi="TH Krub" w:cs="TH Krub"/>
                <w:b/>
                <w:bCs/>
                <w:noProof/>
                <w:sz w:val="40"/>
                <w:szCs w:val="40"/>
                <w:cs/>
              </w:rPr>
              <w:t>“เลิก”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 10 พฤติกรรมเคยชิน </w:t>
            </w:r>
            <w:r w:rsidRPr="00AD11DC">
              <w:rPr>
                <w:rFonts w:ascii="TH Krub" w:hAnsi="TH Krub" w:cs="TH Krub"/>
                <w:b/>
                <w:bCs/>
                <w:noProof/>
                <w:sz w:val="40"/>
                <w:szCs w:val="40"/>
                <w:cs/>
              </w:rPr>
              <w:t>“ลด”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 เสี่ยงโรคไวรัส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</w:rPr>
              <w:t xml:space="preserve">COVID-19 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>ดังนี้</w:t>
            </w:r>
          </w:p>
          <w:p w:rsidR="00846C7D" w:rsidRPr="00894F52" w:rsidRDefault="00A33FF7" w:rsidP="00A032F0">
            <w:pPr>
              <w:spacing w:after="0"/>
              <w:ind w:left="45"/>
              <w:rPr>
                <w:rFonts w:ascii="TH Krub" w:hAnsi="TH Krub" w:cs="TH Krub"/>
                <w:noProof/>
                <w:sz w:val="40"/>
                <w:szCs w:val="40"/>
              </w:rPr>
            </w:pPr>
            <w:r>
              <w:rPr>
                <w:rFonts w:ascii="TH Krub" w:hAnsi="TH Krub" w:cs="TH Krub" w:hint="cs"/>
                <w:b/>
                <w:bCs/>
                <w:noProof/>
                <w:sz w:val="40"/>
                <w:szCs w:val="40"/>
                <w:cs/>
              </w:rPr>
              <w:t xml:space="preserve">   </w:t>
            </w:r>
            <w:r w:rsidR="00846C7D" w:rsidRPr="00AD11DC">
              <w:rPr>
                <w:rFonts w:ascii="TH Krub" w:hAnsi="TH Krub" w:cs="TH Krub"/>
                <w:b/>
                <w:bCs/>
                <w:noProof/>
                <w:sz w:val="40"/>
                <w:szCs w:val="40"/>
                <w:cs/>
              </w:rPr>
              <w:t>“เลิก”</w:t>
            </w:r>
            <w:r w:rsidR="00846C7D"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  พฤติกรรมขยี้ตาและแคะจมูก พฤติกรรมที่ถึงบ้านแล้วทิ้งตัวลงนอนควรอาบน้ำเปลี่ยนเสื้อผ้าทันที พฤติกรรมหยิบจับสิ่งของแล้วไม่ล้างมือ พฤติกรรมไม่พกหน้ากากและเจลล้างมือ</w:t>
            </w:r>
            <w:r w:rsidR="00804C84"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 พฤติกรรมการอยู่ใกล้กันควรห่างกันอย่างน้อย 1-2 เมตร พฤติกรรมการกอด หอม จับมือ คนรักหรือคนในครอบครัวในช่วงที่มีการแพร่ระบาดของโรค พฤติกรรมไม่ยอมก</w:t>
            </w:r>
            <w:r w:rsidR="00DD65FC"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>ักตัวเองอยู่ที่บ้าน หากมีอาการป่</w:t>
            </w:r>
            <w:r w:rsidR="00804C84"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>วย พฤติกรรมการใช้ของส่วน</w:t>
            </w:r>
            <w:r>
              <w:rPr>
                <w:rFonts w:ascii="TH Krub" w:hAnsi="TH Krub" w:cs="TH Krub" w:hint="cs"/>
                <w:noProof/>
                <w:sz w:val="40"/>
                <w:szCs w:val="40"/>
                <w:cs/>
              </w:rPr>
              <w:t>ตัว</w:t>
            </w:r>
            <w:r w:rsidR="00804C84"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>รวมกับผู้อื่น</w:t>
            </w:r>
            <w:r w:rsidR="00DD65FC"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 พฤติกรรมการกินอาหารดิบ หรืออาหารที่ปรุงไว้นาน และพฤติกรรมการเข้าร่วมกิจกรรมสังสรรค์กับเพื่อนฝูงในช่วงที่มีการแพร่ระบาดของโรค</w:t>
            </w:r>
          </w:p>
          <w:p w:rsidR="00DD65FC" w:rsidRPr="00894F52" w:rsidRDefault="00894F52" w:rsidP="00A032F0">
            <w:pPr>
              <w:spacing w:after="0"/>
              <w:ind w:left="45"/>
              <w:rPr>
                <w:rFonts w:ascii="TH Krub" w:hAnsi="TH Krub" w:cs="TH Krub"/>
                <w:noProof/>
                <w:sz w:val="40"/>
                <w:szCs w:val="40"/>
                <w:cs/>
              </w:rPr>
            </w:pP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  </w:t>
            </w:r>
            <w:r w:rsidR="00AD11DC">
              <w:rPr>
                <w:rFonts w:ascii="TH Krub" w:hAnsi="TH Krub" w:cs="TH Krub" w:hint="cs"/>
                <w:noProof/>
                <w:sz w:val="40"/>
                <w:szCs w:val="40"/>
                <w:cs/>
              </w:rPr>
              <w:t xml:space="preserve">  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ทั้งนี้เพื่อ </w:t>
            </w:r>
            <w:r w:rsidRPr="00AD11DC">
              <w:rPr>
                <w:rFonts w:ascii="TH Krub" w:hAnsi="TH Krub" w:cs="TH Krub"/>
                <w:b/>
                <w:bCs/>
                <w:noProof/>
                <w:sz w:val="40"/>
                <w:szCs w:val="40"/>
                <w:cs/>
              </w:rPr>
              <w:t>“ลด”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 ควา</w:t>
            </w:r>
            <w:r w:rsidR="006671C5">
              <w:rPr>
                <w:rFonts w:ascii="TH Krub" w:hAnsi="TH Krub" w:cs="TH Krub"/>
                <w:noProof/>
                <w:sz w:val="40"/>
                <w:szCs w:val="40"/>
                <w:cs/>
              </w:rPr>
              <w:t xml:space="preserve">มเสี่ยงจากการติดเชื้อไวรัส </w:t>
            </w:r>
            <w:r w:rsidR="006671C5">
              <w:rPr>
                <w:rFonts w:ascii="TH Krub" w:hAnsi="TH Krub" w:cs="TH Krub"/>
                <w:noProof/>
                <w:sz w:val="40"/>
                <w:szCs w:val="40"/>
              </w:rPr>
              <w:t>COVID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>-19 และขอแนะนำคู่มือกักตัวสำหรับกลุ่มเสี่ยงถ้าต้องอยู่ร่วมกับคนอื่น โดยต้องสังเกตอาการทุกวัน ล้างมือบ่อยๆ สวมใส่หน้ากากอนามัย เมื่อไอ จามให้ปิดปาก ปิดจมูกทุกครั้ง เว้นระยะห่างระหว่างบุคคล 1-2 เมตร ไ</w:t>
            </w:r>
            <w:r w:rsidR="00AB50A4">
              <w:rPr>
                <w:rFonts w:ascii="TH Krub" w:hAnsi="TH Krub" w:cs="TH Krub"/>
                <w:noProof/>
                <w:sz w:val="40"/>
                <w:szCs w:val="40"/>
                <w:cs/>
              </w:rPr>
              <w:t>ม่ใช้ของส่วนตัวร่วมกับผู้อื่น ปิ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>ดฝาชักโครกทุกครั้งที่กดน้ำทิ้ง แยกทิ้งขยะติดเชื้อพร้อมมัดปากถุงให้แน่น และคนในครอบครัวให้แจ้งสถานการณ์ที่ทำงาน/สถานศึกษา หากมีอาการมีไข้ ไอ เ</w:t>
            </w:r>
            <w:r w:rsidR="00DE498D">
              <w:rPr>
                <w:rFonts w:ascii="TH Krub" w:hAnsi="TH Krub" w:cs="TH Krub"/>
                <w:noProof/>
                <w:sz w:val="40"/>
                <w:szCs w:val="40"/>
                <w:cs/>
              </w:rPr>
              <w:t>จ็บคอ ให้รี</w:t>
            </w:r>
            <w:r w:rsidRPr="00894F52">
              <w:rPr>
                <w:rFonts w:ascii="TH Krub" w:hAnsi="TH Krub" w:cs="TH Krub"/>
                <w:noProof/>
                <w:sz w:val="40"/>
                <w:szCs w:val="40"/>
                <w:cs/>
              </w:rPr>
              <w:t>บไปพบแพทย์ หากประชาชนท่านใดมีข้อสงสัย สามารถติดต่อสอบถามข้อมูลเพิ่มเติมสายด่วนควบคุมโรค โทร.1422</w:t>
            </w:r>
          </w:p>
          <w:p w:rsidR="00DD65FC" w:rsidRPr="00846C7D" w:rsidRDefault="00DD65FC" w:rsidP="00A032F0">
            <w:pPr>
              <w:spacing w:after="0"/>
              <w:ind w:left="45"/>
              <w:rPr>
                <w:rFonts w:ascii="DSN LardPhrao" w:hAnsi="DSN LardPhrao" w:cs="DSN LardPhrao"/>
                <w:noProof/>
                <w:sz w:val="32"/>
                <w:szCs w:val="32"/>
                <w:cs/>
              </w:rPr>
            </w:pPr>
          </w:p>
        </w:tc>
      </w:tr>
    </w:tbl>
    <w:p w:rsidR="00A032F0" w:rsidRDefault="00A032F0" w:rsidP="00E91485">
      <w:pPr>
        <w:spacing w:after="0"/>
      </w:pPr>
    </w:p>
    <w:p w:rsidR="00A032F0" w:rsidRDefault="00A032F0" w:rsidP="00FF5FE1">
      <w:pPr>
        <w:spacing w:after="0"/>
        <w:jc w:val="center"/>
      </w:pPr>
      <w:r>
        <w:rPr>
          <w:noProof/>
        </w:rPr>
        <w:drawing>
          <wp:inline distT="0" distB="0" distL="0" distR="0" wp14:anchorId="197E167C" wp14:editId="1531433B">
            <wp:extent cx="2865549" cy="2301707"/>
            <wp:effectExtent l="0" t="0" r="0" b="3810"/>
            <wp:docPr id="1" name="รูปภาพ 1" descr="แยกขยะทำได้ไม่ยาก..มาแยกขยะก่อนทิ้ง&quot;ลดของเสียลดโลกร้อน&quot; กันน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ยกขยะทำได้ไม่ยาก..มาแยกขยะก่อนทิ้ง&quot;ลดของเสียลดโลกร้อน&quot; กันน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33" cy="23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99" w:rsidRDefault="00426499" w:rsidP="00FF5FE1">
      <w:pPr>
        <w:spacing w:after="0"/>
        <w:jc w:val="center"/>
      </w:pPr>
      <w:bookmarkStart w:id="0" w:name="_GoBack"/>
      <w:bookmarkEnd w:id="0"/>
    </w:p>
    <w:p w:rsidR="00A032F0" w:rsidRDefault="00A032F0" w:rsidP="00E91485">
      <w:pPr>
        <w:spacing w:after="0"/>
      </w:pPr>
    </w:p>
    <w:p w:rsidR="00736A37" w:rsidRDefault="00D21718" w:rsidP="00736A37">
      <w:pPr>
        <w:spacing w:after="0"/>
        <w:rPr>
          <w:rFonts w:ascii="DSN Cologne" w:hAnsi="DSN Cologne" w:cs="DSN Cologne"/>
          <w:sz w:val="32"/>
          <w:szCs w:val="32"/>
        </w:rPr>
      </w:pPr>
      <w:r w:rsidRPr="00FB6E25">
        <w:rPr>
          <w:rFonts w:hint="cs"/>
          <w:sz w:val="20"/>
          <w:szCs w:val="20"/>
          <w:cs/>
        </w:rPr>
        <w:t>ช่องทางการติดต่อ</w:t>
      </w:r>
      <w:r>
        <w:rPr>
          <w:rFonts w:hint="cs"/>
          <w:cs/>
        </w:rPr>
        <w:t>...</w:t>
      </w:r>
      <w:r w:rsidR="00FF5FE1" w:rsidRPr="003E5BAC">
        <w:rPr>
          <w:rFonts w:ascii="TH NiramitIT๙" w:hAnsi="TH NiramitIT๙" w:cs="TH NiramitIT๙"/>
          <w:szCs w:val="22"/>
          <w:cs/>
        </w:rPr>
        <w:t xml:space="preserve">สำนักงานปลัด องค์การบริหารส่วนตำบลหินตก ต.หินตก </w:t>
      </w:r>
      <w:r w:rsidR="00FF5FE1">
        <w:rPr>
          <w:rFonts w:ascii="TH NiramitIT๙" w:hAnsi="TH NiramitIT๙" w:cs="TH NiramitIT๙" w:hint="cs"/>
          <w:szCs w:val="22"/>
          <w:cs/>
        </w:rPr>
        <w:t xml:space="preserve"> </w:t>
      </w:r>
      <w:r w:rsidR="00736A37">
        <w:rPr>
          <w:rFonts w:ascii="TH NiramitIT๙" w:hAnsi="TH NiramitIT๙" w:cs="TH NiramitIT๙" w:hint="cs"/>
          <w:szCs w:val="22"/>
          <w:cs/>
        </w:rPr>
        <w:t xml:space="preserve">   </w:t>
      </w:r>
      <w:r w:rsidR="00736A37" w:rsidRPr="003E5BAC">
        <w:rPr>
          <w:rFonts w:ascii="TH NiramitIT๙" w:hAnsi="TH NiramitIT๙" w:cs="TH NiramitIT๙"/>
          <w:szCs w:val="22"/>
          <w:cs/>
        </w:rPr>
        <w:t>อ.ร่อน</w:t>
      </w:r>
      <w:proofErr w:type="spellStart"/>
      <w:r w:rsidR="00736A37" w:rsidRPr="003E5BAC">
        <w:rPr>
          <w:rFonts w:ascii="TH NiramitIT๙" w:hAnsi="TH NiramitIT๙" w:cs="TH NiramitIT๙"/>
          <w:szCs w:val="22"/>
          <w:cs/>
        </w:rPr>
        <w:t>พิบูลย์</w:t>
      </w:r>
      <w:proofErr w:type="spellEnd"/>
      <w:r w:rsidR="00736A37" w:rsidRPr="003E5BAC">
        <w:rPr>
          <w:rFonts w:ascii="TH NiramitIT๙" w:hAnsi="TH NiramitIT๙" w:cs="TH NiramitIT๙"/>
          <w:szCs w:val="22"/>
          <w:cs/>
        </w:rPr>
        <w:t xml:space="preserve"> </w:t>
      </w:r>
      <w:r w:rsidR="00736A37">
        <w:rPr>
          <w:rFonts w:ascii="TH NiramitIT๙" w:hAnsi="TH NiramitIT๙" w:cs="TH NiramitIT๙" w:hint="cs"/>
          <w:szCs w:val="22"/>
          <w:cs/>
        </w:rPr>
        <w:t xml:space="preserve">    </w:t>
      </w:r>
      <w:r w:rsidR="00736A37" w:rsidRPr="003E5BAC">
        <w:rPr>
          <w:rFonts w:ascii="TH NiramitIT๙" w:hAnsi="TH NiramitIT๙" w:cs="TH NiramitIT๙"/>
          <w:szCs w:val="22"/>
          <w:cs/>
        </w:rPr>
        <w:t xml:space="preserve">จ.นครศรีธรรมราช </w:t>
      </w:r>
      <w:r w:rsidR="00736A37" w:rsidRPr="003E5BAC">
        <w:rPr>
          <w:rFonts w:ascii="TH NiramitIT๙" w:hAnsi="TH NiramitIT๙" w:cs="TH NiramitIT๙"/>
          <w:szCs w:val="22"/>
        </w:rPr>
        <w:t>80350</w:t>
      </w:r>
    </w:p>
    <w:p w:rsidR="00A032F0" w:rsidRDefault="00736A37" w:rsidP="00736A37">
      <w:pPr>
        <w:ind w:left="720"/>
      </w:pPr>
      <w:r>
        <w:rPr>
          <w:rFonts w:ascii="TH NiramitIT๙" w:hAnsi="TH NiramitIT๙" w:cs="TH NiramitIT๙"/>
          <w:b/>
          <w:bCs/>
          <w:szCs w:val="22"/>
        </w:rPr>
        <w:t xml:space="preserve">         </w:t>
      </w:r>
      <w:r w:rsidR="00FF5FE1" w:rsidRPr="003E5BAC">
        <w:rPr>
          <w:rFonts w:ascii="TH NiramitIT๙" w:hAnsi="TH NiramitIT๙" w:cs="TH NiramitIT๙"/>
          <w:b/>
          <w:bCs/>
          <w:szCs w:val="22"/>
        </w:rPr>
        <w:sym w:font="Wingdings" w:char="F028"/>
      </w:r>
      <w:r w:rsidR="00FF5FE1" w:rsidRPr="003E5BAC">
        <w:rPr>
          <w:rFonts w:ascii="TH NiramitIT๙" w:hAnsi="TH NiramitIT๙" w:cs="TH NiramitIT๙"/>
          <w:b/>
          <w:bCs/>
          <w:szCs w:val="22"/>
        </w:rPr>
        <w:t>075-497271……</w:t>
      </w:r>
      <w:r w:rsidR="00FF5FE1" w:rsidRPr="003E5BAC">
        <w:rPr>
          <w:rFonts w:ascii="TH NiramitIT๙" w:hAnsi="TH NiramitIT๙" w:cs="TH NiramitIT๙"/>
          <w:b/>
          <w:bCs/>
          <w:szCs w:val="22"/>
          <w:cs/>
        </w:rPr>
        <w:t xml:space="preserve">โทรสาร </w:t>
      </w:r>
      <w:r w:rsidR="00FF5FE1" w:rsidRPr="003E5BAC">
        <w:rPr>
          <w:rFonts w:ascii="TH NiramitIT๙" w:hAnsi="TH NiramitIT๙" w:cs="TH NiramitIT๙"/>
          <w:b/>
          <w:bCs/>
          <w:szCs w:val="22"/>
        </w:rPr>
        <w:t>075-497272….. www.hintok.go.th</w:t>
      </w:r>
    </w:p>
    <w:sectPr w:rsidR="00A032F0" w:rsidSect="00E91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DSN LardPhrao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DSN Cologne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85"/>
    <w:rsid w:val="000A46E2"/>
    <w:rsid w:val="000C497F"/>
    <w:rsid w:val="000E5A36"/>
    <w:rsid w:val="001009EA"/>
    <w:rsid w:val="00141C51"/>
    <w:rsid w:val="001568C6"/>
    <w:rsid w:val="001E3272"/>
    <w:rsid w:val="001E7A6C"/>
    <w:rsid w:val="002849E0"/>
    <w:rsid w:val="002A3AC3"/>
    <w:rsid w:val="002D550C"/>
    <w:rsid w:val="00344FAD"/>
    <w:rsid w:val="00357BFD"/>
    <w:rsid w:val="003A636D"/>
    <w:rsid w:val="003E67B5"/>
    <w:rsid w:val="00426499"/>
    <w:rsid w:val="00645035"/>
    <w:rsid w:val="006671C5"/>
    <w:rsid w:val="00706F85"/>
    <w:rsid w:val="00736A37"/>
    <w:rsid w:val="007E2D17"/>
    <w:rsid w:val="00804C84"/>
    <w:rsid w:val="00846C7D"/>
    <w:rsid w:val="0085476A"/>
    <w:rsid w:val="00882794"/>
    <w:rsid w:val="00894F52"/>
    <w:rsid w:val="008957B6"/>
    <w:rsid w:val="008A661E"/>
    <w:rsid w:val="008D383A"/>
    <w:rsid w:val="008D76A9"/>
    <w:rsid w:val="00946150"/>
    <w:rsid w:val="00975E0A"/>
    <w:rsid w:val="009F6081"/>
    <w:rsid w:val="00A032F0"/>
    <w:rsid w:val="00A10B93"/>
    <w:rsid w:val="00A33FF7"/>
    <w:rsid w:val="00A64891"/>
    <w:rsid w:val="00AB50A4"/>
    <w:rsid w:val="00AD11DC"/>
    <w:rsid w:val="00B85913"/>
    <w:rsid w:val="00C63EC7"/>
    <w:rsid w:val="00D17312"/>
    <w:rsid w:val="00D21718"/>
    <w:rsid w:val="00DD65FC"/>
    <w:rsid w:val="00DE498D"/>
    <w:rsid w:val="00E115FA"/>
    <w:rsid w:val="00E17522"/>
    <w:rsid w:val="00E271CA"/>
    <w:rsid w:val="00E91485"/>
    <w:rsid w:val="00F37E1C"/>
    <w:rsid w:val="00FA025F"/>
    <w:rsid w:val="00FB6E2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F3D51-60C1-4C3C-9ED7-9FF5F254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&#3648;&#3619;&#3634;&#3652;&#3617;&#3656;&#3607;&#3636;&#3657;&#3591;&#3585;&#3633;&#3609;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dcterms:created xsi:type="dcterms:W3CDTF">2020-04-30T06:24:00Z</dcterms:created>
  <dcterms:modified xsi:type="dcterms:W3CDTF">2020-11-30T03:15:00Z</dcterms:modified>
</cp:coreProperties>
</file>